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27"/>
      </w:tblGrid>
      <w:tr w:rsidR="00DA76AC" w:rsidTr="00DA76AC">
        <w:trPr>
          <w:trHeight w:val="602"/>
        </w:trPr>
        <w:tc>
          <w:tcPr>
            <w:tcW w:w="2826" w:type="dxa"/>
          </w:tcPr>
          <w:p w:rsidR="00DA76AC" w:rsidRPr="00DA76AC" w:rsidRDefault="00DA76AC" w:rsidP="00DA7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AC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2826" w:type="dxa"/>
          </w:tcPr>
          <w:p w:rsidR="00DA76AC" w:rsidRPr="00DA76AC" w:rsidRDefault="00DA76AC" w:rsidP="00DA7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AC">
              <w:rPr>
                <w:rFonts w:ascii="Times New Roman" w:hAnsi="Times New Roman" w:cs="Times New Roman"/>
                <w:b/>
                <w:sz w:val="24"/>
                <w:szCs w:val="24"/>
              </w:rPr>
              <w:t>Em Execução</w:t>
            </w:r>
          </w:p>
        </w:tc>
        <w:tc>
          <w:tcPr>
            <w:tcW w:w="2827" w:type="dxa"/>
          </w:tcPr>
          <w:p w:rsidR="00DA76AC" w:rsidRPr="00DA76AC" w:rsidRDefault="00DA76AC" w:rsidP="00DA7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AC">
              <w:rPr>
                <w:rFonts w:ascii="Times New Roman" w:hAnsi="Times New Roman" w:cs="Times New Roman"/>
                <w:b/>
                <w:sz w:val="24"/>
                <w:szCs w:val="24"/>
              </w:rPr>
              <w:t>Concluídas</w:t>
            </w:r>
          </w:p>
        </w:tc>
      </w:tr>
      <w:tr w:rsidR="00DA76AC" w:rsidTr="004707E9">
        <w:trPr>
          <w:trHeight w:val="1936"/>
        </w:trPr>
        <w:tc>
          <w:tcPr>
            <w:tcW w:w="2826" w:type="dxa"/>
          </w:tcPr>
          <w:p w:rsidR="00DA76AC" w:rsidRDefault="00DA76AC" w:rsidP="00DA7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Turismo acessível para o Centro da vila de Alter do Chão</w:t>
            </w:r>
          </w:p>
        </w:tc>
        <w:tc>
          <w:tcPr>
            <w:tcW w:w="2826" w:type="dxa"/>
          </w:tcPr>
          <w:p w:rsidR="00DA76AC" w:rsidRDefault="003272C5" w:rsidP="00DA7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C5">
              <w:rPr>
                <w:rFonts w:ascii="Times New Roman" w:hAnsi="Times New Roman" w:cs="Times New Roman"/>
                <w:sz w:val="24"/>
                <w:szCs w:val="24"/>
              </w:rPr>
              <w:t>Reconversão do edifício para Centro Interpretativo do Chafariz Renascentista e do Centro Histórico de Alter do Chão</w:t>
            </w:r>
          </w:p>
        </w:tc>
        <w:tc>
          <w:tcPr>
            <w:tcW w:w="2827" w:type="dxa"/>
          </w:tcPr>
          <w:p w:rsidR="00DA76AC" w:rsidRDefault="004707E9" w:rsidP="00DA7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>Construção de Áreas pedonais na entrada poente de Alter do Chão</w:t>
            </w: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Conservação do Chafariz da Praça da República em Alter do Chão</w:t>
            </w:r>
          </w:p>
        </w:tc>
        <w:tc>
          <w:tcPr>
            <w:tcW w:w="2826" w:type="dxa"/>
          </w:tcPr>
          <w:p w:rsidR="003272C5" w:rsidRPr="00DA76AC" w:rsidRDefault="003272C5" w:rsidP="003272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C5">
              <w:rPr>
                <w:rFonts w:ascii="Times New Roman" w:hAnsi="Times New Roman" w:cs="Times New Roman"/>
                <w:sz w:val="24"/>
                <w:szCs w:val="24"/>
              </w:rPr>
              <w:t>Repavimentação da Rua do Castelo em Seda</w:t>
            </w:r>
          </w:p>
        </w:tc>
        <w:tc>
          <w:tcPr>
            <w:tcW w:w="2827" w:type="dxa"/>
          </w:tcPr>
          <w:p w:rsidR="003272C5" w:rsidRPr="004707E9" w:rsidRDefault="004707E9" w:rsidP="00470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>Barramento do Edifício do Cineteatro de Alter do Chão</w:t>
            </w: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Requalificação do Bairro Novo de Cunheira</w:t>
            </w: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Requalificação do Gimnodesportivo de Alter do Chão</w:t>
            </w:r>
          </w:p>
        </w:tc>
        <w:tc>
          <w:tcPr>
            <w:tcW w:w="2827" w:type="dxa"/>
          </w:tcPr>
          <w:p w:rsidR="003272C5" w:rsidRDefault="004707E9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 xml:space="preserve">Reparação do Muro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Centro Escolar de Alter do Chão</w:t>
            </w: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Pressurização da zona Norte do Aglomerado de Alter do Chão</w:t>
            </w:r>
          </w:p>
        </w:tc>
        <w:tc>
          <w:tcPr>
            <w:tcW w:w="2826" w:type="dxa"/>
          </w:tcPr>
          <w:p w:rsidR="003272C5" w:rsidRDefault="004707E9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>Criação e dinamização da rede de infraestruturas para o Auto caravanismo no Alentejo e Ribatejo - Criação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Áreas de Serviço (ASA)</w:t>
            </w:r>
          </w:p>
        </w:tc>
        <w:tc>
          <w:tcPr>
            <w:tcW w:w="2827" w:type="dxa"/>
          </w:tcPr>
          <w:p w:rsidR="003272C5" w:rsidRDefault="004707E9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>Projeto de Requalificação Paisagística do Jardim da SONAP</w:t>
            </w:r>
          </w:p>
        </w:tc>
      </w:tr>
      <w:tr w:rsidR="003272C5" w:rsidTr="00DA76AC">
        <w:trPr>
          <w:trHeight w:val="624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Projeto-Execução da Reabilitação da Fonte Luminosa</w:t>
            </w:r>
          </w:p>
        </w:tc>
        <w:tc>
          <w:tcPr>
            <w:tcW w:w="2826" w:type="dxa"/>
          </w:tcPr>
          <w:p w:rsidR="003272C5" w:rsidRDefault="004707E9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>Projeto de Requalificação do CM 1075 e das interseções da EN 370 com os acessos ao aglomerado de Seda</w:t>
            </w:r>
          </w:p>
        </w:tc>
        <w:tc>
          <w:tcPr>
            <w:tcW w:w="2827" w:type="dxa"/>
          </w:tcPr>
          <w:p w:rsidR="003272C5" w:rsidRDefault="004707E9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>Substituição de condutas de abastecimento de água na Rua do Corro, Travessa de Santa Catarina e Beco da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do Norte</w:t>
            </w: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Alteração do edifício sito no Largo do Município nº3 e 4 para “Espaço do Cidadão”</w:t>
            </w: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7" w:type="dxa"/>
          </w:tcPr>
          <w:p w:rsidR="003272C5" w:rsidRDefault="004707E9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>Beneficiação da sala de espetáculos do Cineteatro de Alter do Chão</w:t>
            </w: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272C5" w:rsidRDefault="004707E9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>Requalificação da vedação do polidesportivo de Chança</w:t>
            </w: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272C5" w:rsidRDefault="004707E9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E9">
              <w:rPr>
                <w:rFonts w:ascii="Times New Roman" w:hAnsi="Times New Roman" w:cs="Times New Roman"/>
                <w:sz w:val="24"/>
                <w:szCs w:val="24"/>
              </w:rPr>
              <w:t>Requalificação do Piso do Polidesportivo de Chança</w:t>
            </w: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C5" w:rsidTr="00DA76AC">
        <w:trPr>
          <w:trHeight w:val="602"/>
        </w:trPr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272C5" w:rsidRDefault="003272C5" w:rsidP="00327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769" w:rsidRPr="00DA76AC" w:rsidRDefault="004707E9" w:rsidP="00DA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6769" w:rsidRPr="00DA7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8"/>
    <w:rsid w:val="003272C5"/>
    <w:rsid w:val="00343693"/>
    <w:rsid w:val="004707E9"/>
    <w:rsid w:val="00690AB0"/>
    <w:rsid w:val="007B11B8"/>
    <w:rsid w:val="00D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2592-62C2-42B8-BF62-1F44010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A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Ribeiro</dc:creator>
  <cp:keywords/>
  <dc:description/>
  <cp:lastModifiedBy>Carlos Ribeiro</cp:lastModifiedBy>
  <cp:revision>2</cp:revision>
  <dcterms:created xsi:type="dcterms:W3CDTF">2020-07-20T14:02:00Z</dcterms:created>
  <dcterms:modified xsi:type="dcterms:W3CDTF">2020-07-20T14:37:00Z</dcterms:modified>
</cp:coreProperties>
</file>